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0A" w:rsidRPr="005D780A" w:rsidRDefault="005D780A" w:rsidP="005D780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i/>
          <w:color w:val="333333"/>
          <w:kern w:val="36"/>
          <w:sz w:val="36"/>
          <w:szCs w:val="45"/>
          <w:lang w:eastAsia="ru-RU"/>
        </w:rPr>
      </w:pPr>
      <w:r w:rsidRPr="005D780A">
        <w:rPr>
          <w:rFonts w:eastAsia="Times New Roman" w:cs="Times New Roman"/>
          <w:i/>
          <w:color w:val="333333"/>
          <w:kern w:val="36"/>
          <w:sz w:val="36"/>
          <w:szCs w:val="45"/>
          <w:lang w:eastAsia="ru-RU"/>
        </w:rPr>
        <w:t>Деловая игра «Финансовая грамотность дошкольников» для родителей старшей разновозрастной группы</w:t>
      </w:r>
    </w:p>
    <w:p w:rsidR="005D780A" w:rsidRPr="005D780A" w:rsidRDefault="005D780A" w:rsidP="005D780A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Лариса </w:t>
      </w:r>
      <w:proofErr w:type="spellStart"/>
      <w:r w:rsidRPr="005D780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Крахмалёва</w:t>
      </w:r>
      <w:bookmarkStart w:id="0" w:name="_GoBack"/>
      <w:bookmarkEnd w:id="0"/>
      <w:proofErr w:type="spellEnd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br/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5D780A" w:rsidRPr="005D780A" w:rsidRDefault="005D780A" w:rsidP="005D780A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 расширить представление родителей о финансовой грамотности для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дошкольников.</w:t>
      </w:r>
    </w:p>
    <w:p w:rsidR="005D780A" w:rsidRPr="005D780A" w:rsidRDefault="005D780A" w:rsidP="005D780A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деловой игры: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Сегодня, мы с вами проведем игру, цель которой будет способствовать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развитию финансовой грамотности у дошкольников. Родители делятся на две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команды.</w:t>
      </w:r>
    </w:p>
    <w:p w:rsidR="005D780A" w:rsidRPr="005D780A" w:rsidRDefault="005D780A" w:rsidP="005D780A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ЗАДАНИЕ 1. «Продолжите предложение»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- Если родители вовремя не объяснят ребёнку что такое деньги и почему их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нужно зарабатывать и экономить, то …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a. у него сложится об этой теме собственное мнение. После четырёх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лет ребёнка, обычно, очень трудно перестроить к иному отношению к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семейным финансам.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b. это может стать причиной обид, капризности, недоверия к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родителям.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c. это повлияет на формирующееся миропонимание и восприятие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окружающей действительности. Часто у детей в такой ситуации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снижается самооценка.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-Так часто происходит в семьях, где родители в силу своей занятости не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могут уделить ребенку достаточно времени и откупаются дорогими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игрушками. А если не могут купить, дети добиваются своего слезами и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истериками. То родители должны…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a. говорить ребенку твердо «нет!». Но желательно спокойно при этом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объяснять причину отказа.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lastRenderedPageBreak/>
        <w:t>b. удовлетворить просьбу и требование ребенка, хоть чрезмерные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траты и наносят удар по бюджету семьи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c. предложите ему что-либо взамен, поддержите ласковым словом,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телесным контактом.</w:t>
      </w:r>
    </w:p>
    <w:p w:rsidR="005D780A" w:rsidRPr="005D780A" w:rsidRDefault="005D780A" w:rsidP="005D780A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З</w:t>
      </w:r>
      <w:r w:rsidRPr="005D780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АДАНИЕ 2. «Кто больше?»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Чья команда назовет больше: названия книг, фильмов, мультфильмов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способствующих развитию финансовой грамотности дошкольников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(команды по очереди называют, проигрывает та команда, от которой не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поступило очередного названия)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 xml:space="preserve">Буратино, </w:t>
      </w:r>
      <w:proofErr w:type="spellStart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Дюймовочка</w:t>
      </w:r>
      <w:proofErr w:type="spellEnd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, Бременские музыканты, Ослиные уши, Сказка о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 xml:space="preserve">золотой рыбке, Сказка о попе и его работнике </w:t>
      </w:r>
      <w:proofErr w:type="spellStart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Балде</w:t>
      </w:r>
      <w:proofErr w:type="spellEnd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, Золушка, Морозко,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 xml:space="preserve">Цветик – </w:t>
      </w:r>
      <w:proofErr w:type="spellStart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Семицветик</w:t>
      </w:r>
      <w:proofErr w:type="spellEnd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 xml:space="preserve">, Конек – Горбунок, Огниво, Кот в сапогах, </w:t>
      </w:r>
      <w:proofErr w:type="spellStart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ФиксикиКопилка</w:t>
      </w:r>
      <w:proofErr w:type="spellEnd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, Сказка о золотом петушке, Фунтик и т. д.</w:t>
      </w:r>
    </w:p>
    <w:p w:rsidR="005D780A" w:rsidRPr="005D780A" w:rsidRDefault="005D780A" w:rsidP="005D780A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ЗАДАНИЕ 3. «У кого больше»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 xml:space="preserve">Команды должны перечислить названия </w:t>
      </w:r>
      <w:proofErr w:type="gramStart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игр</w:t>
      </w:r>
      <w:proofErr w:type="gramEnd"/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 xml:space="preserve"> способствующих развитию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финансовых манипуляций (выигрывает та команда, которая перечислила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большее количество)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«Денежный поток», «Капитал», «Инвестор 2000» и «Монополии»,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«Секреты богачей», «Крысиные бега», ОНЛАЙН-ИГРА «Финансовая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грамота»</w:t>
      </w:r>
    </w:p>
    <w:p w:rsidR="005D780A" w:rsidRPr="005D780A" w:rsidRDefault="005D780A" w:rsidP="005D780A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ЗАДАНИЕ 4. «А у на …»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Рассказать интересную смешную, поучительную историю о финансовом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воспитании в семье.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В конце игры, воспитатель вручает победителям медали за знания</w:t>
      </w:r>
    </w:p>
    <w:p w:rsidR="005D780A" w:rsidRPr="005D780A" w:rsidRDefault="005D780A" w:rsidP="005D780A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5D780A">
        <w:rPr>
          <w:rFonts w:eastAsia="Times New Roman" w:cs="Times New Roman"/>
          <w:color w:val="111111"/>
          <w:sz w:val="27"/>
          <w:szCs w:val="27"/>
          <w:lang w:eastAsia="ru-RU"/>
        </w:rPr>
        <w:t>финансовой грамотности. Все родители получают буклеты.</w:t>
      </w:r>
    </w:p>
    <w:p w:rsidR="00AB14B6" w:rsidRPr="005D780A" w:rsidRDefault="00AB14B6">
      <w:pPr>
        <w:rPr>
          <w:rFonts w:cs="Times New Roman"/>
        </w:rPr>
      </w:pPr>
    </w:p>
    <w:sectPr w:rsidR="00AB14B6" w:rsidRPr="005D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0A"/>
    <w:rsid w:val="005D780A"/>
    <w:rsid w:val="00A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84BE"/>
  <w15:chartTrackingRefBased/>
  <w15:docId w15:val="{30341B00-57B8-44D1-8EF0-4CF39107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80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80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D78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78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2019-09-15T11:45:00Z</dcterms:created>
  <dcterms:modified xsi:type="dcterms:W3CDTF">2019-09-15T11:47:00Z</dcterms:modified>
</cp:coreProperties>
</file>